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方正楷体简体" w:hAnsi="方正楷体简体" w:eastAsia="方正楷体简体" w:cs="Times New Roman"/>
          <w:kern w:val="2"/>
          <w:sz w:val="30"/>
          <w:szCs w:val="30"/>
          <w:lang w:val="en-US" w:eastAsia="zh-CN" w:bidi="ar-SA"/>
        </w:rPr>
      </w:pPr>
      <w:r>
        <w:rPr>
          <w:rFonts w:hint="default" w:ascii="方正楷体简体" w:hAnsi="方正楷体简体" w:eastAsia="方正楷体简体" w:cs="Times New Roman"/>
          <w:kern w:val="2"/>
          <w:sz w:val="30"/>
          <w:szCs w:val="30"/>
          <w:lang w:val="en-US" w:eastAsia="zh-CN" w:bidi="ar-SA"/>
        </w:rPr>
        <w:drawing>
          <wp:inline distT="0" distB="0" distL="114300" distR="114300">
            <wp:extent cx="4702810" cy="2218055"/>
            <wp:effectExtent l="0" t="0" r="2540" b="10795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2810" cy="221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96"/>
          <w:szCs w:val="96"/>
          <w:lang w:val="en-US" w:eastAsia="zh-CN" w:bidi="ar-SA"/>
        </w:rPr>
        <w:t>调 研 报 告</w:t>
      </w:r>
    </w:p>
    <w:p>
      <w:pPr>
        <w:jc w:val="both"/>
        <w:rPr>
          <w:rFonts w:hint="eastAsia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7"/>
        <w:gridCol w:w="5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100" w:afterAutospacing="1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36"/>
                <w:szCs w:val="36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36"/>
                <w:szCs w:val="36"/>
                <w:lang w:val="en-US" w:eastAsia="zh-CN" w:bidi="ar-SA"/>
              </w:rPr>
              <w:t>课程名称：</w:t>
            </w:r>
          </w:p>
        </w:tc>
        <w:tc>
          <w:tcPr>
            <w:tcW w:w="5341" w:type="dxa"/>
            <w:tcBorders>
              <w:top w:val="nil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100" w:afterAutospacing="1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36"/>
                <w:szCs w:val="36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6"/>
                <w:szCs w:val="36"/>
                <w:u w:val="none"/>
                <w:vertAlign w:val="baseline"/>
                <w:lang w:val="en-US" w:eastAsia="zh-CN"/>
              </w:rPr>
              <w:t>形势与政策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100" w:afterAutospacing="1"/>
              <w:jc w:val="both"/>
              <w:textAlignment w:val="auto"/>
              <w:rPr>
                <w:rFonts w:hint="default" w:ascii="仿宋" w:hAnsi="仿宋" w:eastAsia="仿宋" w:cs="仿宋"/>
                <w:b w:val="0"/>
                <w:bCs w:val="0"/>
                <w:kern w:val="2"/>
                <w:sz w:val="36"/>
                <w:szCs w:val="36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36"/>
                <w:szCs w:val="36"/>
                <w:lang w:val="en-US" w:eastAsia="zh-CN" w:bidi="ar-SA"/>
              </w:rPr>
              <w:t>学    院：</w:t>
            </w:r>
          </w:p>
        </w:tc>
        <w:tc>
          <w:tcPr>
            <w:tcW w:w="5341" w:type="dxa"/>
            <w:tcBorders>
              <w:top w:val="nil"/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100" w:afterAutospacing="1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6"/>
                <w:szCs w:val="36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100" w:afterAutospacing="1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36"/>
                <w:szCs w:val="36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6"/>
                <w:szCs w:val="36"/>
                <w:lang w:val="en-US" w:eastAsia="zh-CN"/>
              </w:rPr>
              <w:t>专业班级：</w:t>
            </w:r>
          </w:p>
        </w:tc>
        <w:tc>
          <w:tcPr>
            <w:tcW w:w="5341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100" w:afterAutospacing="1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6"/>
                <w:szCs w:val="36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100" w:afterAutospacing="1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36"/>
                <w:szCs w:val="36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6"/>
                <w:szCs w:val="36"/>
                <w:lang w:val="en-US" w:eastAsia="zh-CN"/>
              </w:rPr>
              <w:t>完成时间：</w:t>
            </w:r>
          </w:p>
        </w:tc>
        <w:tc>
          <w:tcPr>
            <w:tcW w:w="5341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100" w:afterAutospacing="1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6"/>
                <w:szCs w:val="36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100" w:afterAutospacing="1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36"/>
                <w:szCs w:val="36"/>
                <w:lang w:val="en-US" w:eastAsia="zh-CN" w:bidi="ar-SA"/>
              </w:rPr>
              <w:t>指导教师：</w:t>
            </w:r>
          </w:p>
        </w:tc>
        <w:tc>
          <w:tcPr>
            <w:tcW w:w="5341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100" w:afterAutospacing="1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36"/>
                <w:szCs w:val="36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</w:p>
    <w:p>
      <w:pPr>
        <w:jc w:val="both"/>
        <w:rPr>
          <w:rFonts w:hint="default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</w:p>
    <w:p>
      <w:pPr>
        <w:spacing w:beforeLines="0" w:afterLines="0"/>
        <w:jc w:val="center"/>
        <w:rPr>
          <w:rFonts w:hint="eastAsia" w:ascii="宋体" w:hAnsi="宋体" w:eastAsia="黑体" w:cs="宋体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“形势与政策教育”小组互评报告</w:t>
      </w:r>
    </w:p>
    <w:tbl>
      <w:tblPr>
        <w:tblStyle w:val="3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3"/>
        <w:gridCol w:w="1173"/>
        <w:gridCol w:w="1241"/>
        <w:gridCol w:w="1150"/>
        <w:gridCol w:w="1145"/>
        <w:gridCol w:w="858"/>
        <w:gridCol w:w="1238"/>
        <w:gridCol w:w="1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 w:cs="黑体"/>
                <w:sz w:val="21"/>
                <w:szCs w:val="22"/>
              </w:rPr>
            </w:pPr>
            <w:r>
              <w:rPr>
                <w:rFonts w:hint="eastAsia" w:ascii="黑体" w:hAnsi="黑体" w:eastAsia="黑体" w:cs="黑体"/>
                <w:sz w:val="21"/>
                <w:szCs w:val="22"/>
              </w:rPr>
              <w:t>学号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 w:cs="黑体"/>
                <w:sz w:val="21"/>
                <w:szCs w:val="22"/>
              </w:rPr>
            </w:pPr>
            <w:r>
              <w:rPr>
                <w:rFonts w:hint="eastAsia" w:ascii="黑体" w:hAnsi="黑体" w:eastAsia="黑体" w:cs="黑体"/>
                <w:sz w:val="21"/>
                <w:szCs w:val="22"/>
              </w:rPr>
              <w:t>姓名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 w:cs="黑体"/>
                <w:sz w:val="21"/>
                <w:szCs w:val="22"/>
              </w:rPr>
            </w:pPr>
            <w:r>
              <w:rPr>
                <w:rFonts w:hint="eastAsia" w:ascii="黑体" w:hAnsi="黑体" w:eastAsia="黑体" w:cs="黑体"/>
                <w:sz w:val="21"/>
                <w:szCs w:val="22"/>
              </w:rPr>
              <w:t>学号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 w:cs="黑体"/>
                <w:sz w:val="21"/>
                <w:szCs w:val="22"/>
              </w:rPr>
            </w:pPr>
            <w:r>
              <w:rPr>
                <w:rFonts w:hint="eastAsia" w:ascii="黑体" w:hAnsi="黑体" w:eastAsia="黑体" w:cs="黑体"/>
                <w:sz w:val="21"/>
                <w:szCs w:val="22"/>
              </w:rPr>
              <w:t>姓名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 w:cs="黑体"/>
                <w:sz w:val="21"/>
                <w:szCs w:val="22"/>
              </w:rPr>
            </w:pPr>
            <w:r>
              <w:rPr>
                <w:rFonts w:hint="eastAsia" w:ascii="黑体" w:hAnsi="黑体" w:eastAsia="黑体" w:cs="黑体"/>
                <w:sz w:val="21"/>
                <w:szCs w:val="22"/>
              </w:rPr>
              <w:t>学号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 w:cs="黑体"/>
                <w:sz w:val="21"/>
                <w:szCs w:val="22"/>
              </w:rPr>
            </w:pPr>
            <w:r>
              <w:rPr>
                <w:rFonts w:hint="eastAsia" w:ascii="黑体" w:hAnsi="黑体" w:eastAsia="黑体" w:cs="黑体"/>
                <w:sz w:val="21"/>
                <w:szCs w:val="22"/>
              </w:rPr>
              <w:t>姓名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 w:cs="黑体"/>
                <w:sz w:val="21"/>
                <w:szCs w:val="22"/>
              </w:rPr>
            </w:pPr>
            <w:r>
              <w:rPr>
                <w:rFonts w:hint="eastAsia" w:ascii="黑体" w:hAnsi="黑体" w:eastAsia="黑体" w:cs="黑体"/>
                <w:sz w:val="21"/>
                <w:szCs w:val="22"/>
              </w:rPr>
              <w:t>学号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 w:cs="黑体"/>
                <w:sz w:val="21"/>
                <w:szCs w:val="22"/>
              </w:rPr>
            </w:pPr>
            <w:r>
              <w:rPr>
                <w:rFonts w:hint="eastAsia" w:ascii="黑体" w:hAnsi="黑体" w:eastAsia="黑体" w:cs="黑体"/>
                <w:sz w:val="21"/>
                <w:szCs w:val="22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1"/>
                <w:szCs w:val="22"/>
              </w:rPr>
            </w:pPr>
            <w:r>
              <w:rPr>
                <w:rFonts w:hint="eastAsia" w:ascii="黑体" w:hAnsi="黑体" w:eastAsia="黑体" w:cs="黑体"/>
                <w:sz w:val="21"/>
                <w:szCs w:val="22"/>
              </w:rPr>
              <w:t>黑体，5号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1"/>
                <w:szCs w:val="22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1"/>
                <w:szCs w:val="22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/>
                <w:sz w:val="21"/>
                <w:szCs w:val="22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1"/>
                <w:szCs w:val="22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1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/>
                <w:sz w:val="21"/>
                <w:szCs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1"/>
                <w:szCs w:val="22"/>
              </w:rPr>
            </w:pP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/>
                <w:sz w:val="21"/>
                <w:szCs w:val="22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1"/>
                <w:szCs w:val="22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  <w:szCs w:val="22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  <w:szCs w:val="22"/>
              </w:rPr>
            </w:pPr>
          </w:p>
        </w:tc>
      </w:tr>
    </w:tbl>
    <w:p>
      <w:pPr>
        <w:spacing w:beforeLines="50" w:afterLines="0" w:line="480" w:lineRule="exact"/>
        <w:ind w:firstLine="280" w:firstLineChars="100"/>
        <w:rPr>
          <w:rFonts w:hint="eastAsia" w:ascii="黑体" w:hAnsi="黑体" w:eastAsia="黑体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</w:rPr>
        <w:t>组长：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>黑体4号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</w:t>
      </w:r>
    </w:p>
    <w:tbl>
      <w:tblPr>
        <w:tblStyle w:val="3"/>
        <w:tblpPr w:leftFromText="180" w:rightFromText="180" w:vertAnchor="text" w:horzAnchor="page" w:tblpX="1404" w:tblpY="343"/>
        <w:tblOverlap w:val="never"/>
        <w:tblW w:w="93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7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小组任务分配</w:t>
            </w:r>
          </w:p>
          <w:p>
            <w:pPr>
              <w:spacing w:beforeLines="0" w:afterLines="0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7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</w:rPr>
              <w:t>（宋体，5号</w:t>
            </w:r>
            <w:r>
              <w:rPr>
                <w:rFonts w:hint="eastAsia" w:ascii="宋体" w:hAnsi="宋体"/>
                <w:b w:val="0"/>
                <w:bCs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/>
                <w:b w:val="0"/>
                <w:bCs/>
                <w:sz w:val="28"/>
                <w:szCs w:val="28"/>
                <w:lang w:val="en-US" w:eastAsia="zh-CN"/>
              </w:rPr>
              <w:t>首行缩进2字符，行间距固定值22</w:t>
            </w:r>
            <w:r>
              <w:rPr>
                <w:rFonts w:hint="eastAsia" w:ascii="宋体" w:hAnsi="宋体"/>
                <w:b w:val="0"/>
                <w:bCs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组长评价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由组长对组员进行评价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7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b/>
                <w:sz w:val="21"/>
                <w:szCs w:val="21"/>
              </w:rPr>
            </w:pPr>
          </w:p>
          <w:p>
            <w:pPr>
              <w:spacing w:beforeLines="0" w:afterLines="0"/>
              <w:jc w:val="both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小组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评价（由组员对组长进行评价）</w:t>
            </w:r>
          </w:p>
          <w:p>
            <w:pPr>
              <w:spacing w:beforeLines="0" w:afterLines="0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7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教师评价</w:t>
            </w:r>
          </w:p>
        </w:tc>
        <w:tc>
          <w:tcPr>
            <w:tcW w:w="7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default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成绩</w:t>
            </w:r>
          </w:p>
        </w:tc>
        <w:tc>
          <w:tcPr>
            <w:tcW w:w="7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</w:tbl>
    <w:p>
      <w:pPr>
        <w:spacing w:beforeLines="100" w:afterLines="0" w:line="300" w:lineRule="exact"/>
        <w:rPr>
          <w:rFonts w:hint="eastAsia" w:ascii="黑体" w:hAnsi="黑体" w:eastAsia="黑体"/>
          <w:sz w:val="28"/>
          <w:szCs w:val="28"/>
        </w:rPr>
      </w:pPr>
    </w:p>
    <w:p>
      <w:pPr>
        <w:spacing w:beforeLines="100" w:afterLines="0" w:line="300" w:lineRule="exact"/>
        <w:rPr>
          <w:rFonts w:hint="eastAsia" w:ascii="黑体" w:hAnsi="黑体" w:eastAsia="黑体"/>
          <w:sz w:val="28"/>
          <w:szCs w:val="28"/>
        </w:rPr>
      </w:pPr>
    </w:p>
    <w:p>
      <w:pPr>
        <w:spacing w:beforeLines="100" w:afterLines="0" w:line="300" w:lineRule="exact"/>
        <w:jc w:val="center"/>
        <w:rPr>
          <w:rFonts w:hint="eastAsia" w:ascii="黑体" w:hAnsi="黑体" w:eastAsia="黑体"/>
          <w:sz w:val="36"/>
          <w:szCs w:val="36"/>
          <w:lang w:eastAsia="zh-CN"/>
        </w:rPr>
      </w:pPr>
      <w:r>
        <w:rPr>
          <w:rFonts w:hint="eastAsia" w:ascii="黑体" w:hAnsi="黑体" w:eastAsia="黑体"/>
          <w:sz w:val="36"/>
          <w:szCs w:val="36"/>
        </w:rPr>
        <w:t>“形势与政策教育”课程调研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内容</w:t>
      </w:r>
    </w:p>
    <w:tbl>
      <w:tblPr>
        <w:tblStyle w:val="3"/>
        <w:tblpPr w:leftFromText="180" w:rightFromText="180" w:vertAnchor="text" w:horzAnchor="page" w:tblpX="1404" w:tblpY="343"/>
        <w:tblOverlap w:val="never"/>
        <w:tblW w:w="93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3893"/>
        <w:gridCol w:w="1345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 xml:space="preserve"> 调研题目</w:t>
            </w:r>
          </w:p>
        </w:tc>
        <w:tc>
          <w:tcPr>
            <w:tcW w:w="7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8"/>
                <w:szCs w:val="28"/>
              </w:rPr>
              <w:t>（黑体，4号字）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调研的群体范围</w:t>
            </w:r>
          </w:p>
        </w:tc>
        <w:tc>
          <w:tcPr>
            <w:tcW w:w="3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指导教师</w:t>
            </w: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调研地点</w:t>
            </w:r>
          </w:p>
        </w:tc>
        <w:tc>
          <w:tcPr>
            <w:tcW w:w="3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调研时间</w:t>
            </w: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调查方法</w:t>
            </w:r>
          </w:p>
        </w:tc>
        <w:tc>
          <w:tcPr>
            <w:tcW w:w="7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调研报告内容</w:t>
            </w:r>
          </w:p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 w:val="0"/>
                <w:bCs/>
                <w:sz w:val="28"/>
                <w:szCs w:val="28"/>
              </w:rPr>
              <w:t>（宋体，5号字，首句缩进两字符，行间距固定值22）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调研背景</w:t>
            </w:r>
          </w:p>
        </w:tc>
        <w:tc>
          <w:tcPr>
            <w:tcW w:w="7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调研目的或意义</w:t>
            </w:r>
          </w:p>
        </w:tc>
        <w:tc>
          <w:tcPr>
            <w:tcW w:w="7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国内外研究现状</w:t>
            </w:r>
          </w:p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（研究综述）</w:t>
            </w:r>
          </w:p>
        </w:tc>
        <w:tc>
          <w:tcPr>
            <w:tcW w:w="7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  <w:p>
            <w:pPr>
              <w:spacing w:beforeLines="0" w:afterLines="0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调研现状</w:t>
            </w:r>
          </w:p>
        </w:tc>
        <w:tc>
          <w:tcPr>
            <w:tcW w:w="7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调研问题</w:t>
            </w:r>
          </w:p>
        </w:tc>
        <w:tc>
          <w:tcPr>
            <w:tcW w:w="7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对策研究</w:t>
            </w:r>
          </w:p>
        </w:tc>
        <w:tc>
          <w:tcPr>
            <w:tcW w:w="7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结论</w:t>
            </w:r>
          </w:p>
        </w:tc>
        <w:tc>
          <w:tcPr>
            <w:tcW w:w="7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附件</w:t>
            </w:r>
          </w:p>
        </w:tc>
        <w:tc>
          <w:tcPr>
            <w:tcW w:w="7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（调研过程中设计的调查问卷或访谈记录等可附此表格后面）</w:t>
            </w:r>
          </w:p>
        </w:tc>
      </w:tr>
    </w:tbl>
    <w:p>
      <w:pPr>
        <w:spacing w:beforeLines="0" w:afterLines="0"/>
        <w:jc w:val="left"/>
        <w:rPr>
          <w:rFonts w:hint="eastAsia" w:ascii="华文楷体" w:hAnsi="华文楷体" w:eastAsia="华文楷体"/>
          <w:sz w:val="30"/>
          <w:szCs w:val="30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 </w:t>
      </w:r>
    </w:p>
    <w:p>
      <w:pPr>
        <w:jc w:val="both"/>
        <w:rPr>
          <w:rFonts w:hint="default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</w:p>
    <w:p>
      <w:pPr>
        <w:jc w:val="both"/>
        <w:rPr>
          <w:rFonts w:hint="default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</w:p>
    <w:p>
      <w:pPr>
        <w:jc w:val="both"/>
        <w:rPr>
          <w:rFonts w:hint="default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</w:p>
    <w:p>
      <w:pPr>
        <w:jc w:val="both"/>
        <w:rPr>
          <w:rFonts w:hint="default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</w:p>
    <w:p>
      <w:pPr>
        <w:jc w:val="both"/>
        <w:rPr>
          <w:rFonts w:hint="default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</w:p>
    <w:p>
      <w:pPr>
        <w:jc w:val="both"/>
        <w:rPr>
          <w:rFonts w:hint="default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</w:p>
    <w:p>
      <w:pPr>
        <w:jc w:val="both"/>
        <w:rPr>
          <w:rFonts w:hint="default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</w:p>
    <w:p>
      <w:pPr>
        <w:jc w:val="both"/>
        <w:rPr>
          <w:rFonts w:hint="default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</w:p>
    <w:p>
      <w:pPr>
        <w:spacing w:line="520" w:lineRule="exact"/>
        <w:jc w:val="center"/>
        <w:rPr>
          <w:rFonts w:hint="eastAsia" w:ascii="楷体" w:hAnsi="楷体" w:eastAsia="楷体"/>
          <w:sz w:val="30"/>
          <w:szCs w:val="30"/>
        </w:rPr>
      </w:pPr>
    </w:p>
    <w:p>
      <w:pPr>
        <w:spacing w:line="520" w:lineRule="exact"/>
        <w:jc w:val="center"/>
        <w:rPr>
          <w:rFonts w:hint="eastAsia" w:ascii="楷体" w:hAnsi="楷体" w:eastAsia="楷体"/>
          <w:sz w:val="30"/>
          <w:szCs w:val="30"/>
          <w:lang w:eastAsia="zh-CN"/>
        </w:rPr>
      </w:pPr>
      <w:r>
        <w:rPr>
          <w:rFonts w:hint="eastAsia" w:ascii="楷体" w:hAnsi="楷体" w:eastAsia="楷体"/>
          <w:sz w:val="30"/>
          <w:szCs w:val="30"/>
        </w:rPr>
        <w:t>成绩评定参考标准</w:t>
      </w:r>
      <w:r>
        <w:rPr>
          <w:rFonts w:hint="eastAsia" w:ascii="楷体" w:hAnsi="楷体" w:eastAsia="楷体"/>
          <w:sz w:val="30"/>
          <w:szCs w:val="30"/>
          <w:lang w:eastAsia="zh-CN"/>
        </w:rPr>
        <w:t>（</w:t>
      </w:r>
      <w:r>
        <w:rPr>
          <w:rFonts w:hint="eastAsia" w:ascii="楷体" w:hAnsi="楷体" w:eastAsia="楷体"/>
          <w:sz w:val="30"/>
          <w:szCs w:val="30"/>
          <w:lang w:val="en-US" w:eastAsia="zh-CN"/>
        </w:rPr>
        <w:t>视频</w:t>
      </w:r>
      <w:r>
        <w:rPr>
          <w:rFonts w:hint="eastAsia" w:ascii="楷体" w:hAnsi="楷体" w:eastAsia="楷体"/>
          <w:sz w:val="30"/>
          <w:szCs w:val="30"/>
          <w:lang w:eastAsia="zh-CN"/>
        </w:rPr>
        <w:t>）</w:t>
      </w:r>
      <w:bookmarkStart w:id="1" w:name="_GoBack"/>
      <w:bookmarkEnd w:id="1"/>
    </w:p>
    <w:p>
      <w:pPr>
        <w:spacing w:line="520" w:lineRule="exact"/>
        <w:jc w:val="center"/>
        <w:rPr>
          <w:rFonts w:hint="eastAsia" w:ascii="楷体" w:hAnsi="楷体" w:eastAsia="楷体"/>
          <w:sz w:val="30"/>
          <w:szCs w:val="30"/>
        </w:rPr>
      </w:pPr>
    </w:p>
    <w:tbl>
      <w:tblPr>
        <w:tblStyle w:val="3"/>
        <w:tblW w:w="918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02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序号</w:t>
            </w:r>
          </w:p>
        </w:tc>
        <w:tc>
          <w:tcPr>
            <w:tcW w:w="702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完</w:t>
            </w:r>
            <w:r>
              <w:rPr>
                <w:rFonts w:ascii="楷体" w:hAnsi="楷体" w:eastAsia="楷体"/>
                <w:bCs/>
                <w:sz w:val="24"/>
                <w:szCs w:val="28"/>
              </w:rPr>
              <w:t xml:space="preserve">  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成</w:t>
            </w:r>
            <w:r>
              <w:rPr>
                <w:rFonts w:ascii="楷体" w:hAnsi="楷体" w:eastAsia="楷体"/>
                <w:bCs/>
                <w:sz w:val="24"/>
                <w:szCs w:val="28"/>
              </w:rPr>
              <w:t xml:space="preserve">  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情</w:t>
            </w:r>
            <w:r>
              <w:rPr>
                <w:rFonts w:ascii="楷体" w:hAnsi="楷体" w:eastAsia="楷体"/>
                <w:bCs/>
                <w:sz w:val="24"/>
                <w:szCs w:val="28"/>
              </w:rPr>
              <w:t xml:space="preserve">  </w:t>
            </w: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况</w:t>
            </w:r>
          </w:p>
        </w:tc>
        <w:tc>
          <w:tcPr>
            <w:tcW w:w="144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rPr>
                <w:rFonts w:hint="eastAsia" w:ascii="楷体" w:hAnsi="楷体" w:eastAsia="楷体"/>
                <w:b w:val="0"/>
              </w:rPr>
            </w:pPr>
            <w:bookmarkStart w:id="0" w:name="_Toc397436047"/>
            <w:r>
              <w:rPr>
                <w:rFonts w:hint="eastAsia" w:ascii="楷体" w:hAnsi="楷体" w:eastAsia="楷体"/>
                <w:b w:val="0"/>
              </w:rPr>
              <w:t>1</w:t>
            </w:r>
            <w:bookmarkEnd w:id="0"/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主题明确，</w:t>
            </w:r>
            <w:r>
              <w:rPr>
                <w:rFonts w:hint="eastAsia" w:ascii="楷体" w:hAnsi="楷体" w:eastAsia="楷体"/>
                <w:sz w:val="24"/>
              </w:rPr>
              <w:t>态度积极认真，按时按要求完成了学习实践任务；理论联系实际的能力较强；全面如实反映小组所进行的实践学习；结构非常规范完整，内容很充实，语言非常简洁流畅，叙述非常清楚明了。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楷体" w:hAnsi="楷体" w:eastAsia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31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—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2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实践态度认真，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>主题较明确；</w:t>
            </w:r>
            <w:r>
              <w:rPr>
                <w:rFonts w:hint="eastAsia" w:ascii="楷体" w:hAnsi="楷体" w:eastAsia="楷体"/>
                <w:sz w:val="24"/>
              </w:rPr>
              <w:t>按时按要求完成了学习实践任务；理论联系实际的能力较好；能如实反映小组所进行的实践学习；结构规范完整，内容充实，语言流畅。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楷体" w:hAnsi="楷体" w:eastAsia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—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3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实践态度认真，能按时按要求完成学习实践任务；一定程度上能理论联系实际；能如实反映小组所进行的实践学习；结构比较规范完整，内容比较充实，语言比较流畅。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楷体" w:hAnsi="楷体" w:eastAsia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—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4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实践态度认真，能按时按要求完成学习实践任务；基本上能如实反映小组所进行的实践学习；结构基本规范完整，内容基本充实，语言基本达意。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楷体" w:hAnsi="楷体" w:eastAsia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—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楷体" w:hAnsi="楷体" w:eastAsia="楷体"/>
                <w:bCs/>
                <w:sz w:val="24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8"/>
              </w:rPr>
              <w:t>5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exact"/>
              <w:rPr>
                <w:rFonts w:hint="eastAsia"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学习实践态度不认真，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>主题不明确，</w:t>
            </w:r>
            <w:r>
              <w:rPr>
                <w:rFonts w:hint="eastAsia" w:ascii="楷体" w:hAnsi="楷体" w:eastAsia="楷体"/>
                <w:sz w:val="24"/>
              </w:rPr>
              <w:t>不能按时按要求完成学习实践任务；结构不规范，内容空洞贫乏，语言不流畅。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0—</w:t>
            </w:r>
            <w:r>
              <w:rPr>
                <w:rFonts w:hint="eastAsia" w:ascii="楷体" w:hAnsi="楷体" w:eastAsia="楷体"/>
                <w:sz w:val="28"/>
                <w:szCs w:val="28"/>
                <w:lang w:val="en-US" w:eastAsia="zh-CN"/>
              </w:rPr>
              <w:t>5</w:t>
            </w:r>
          </w:p>
        </w:tc>
      </w:tr>
    </w:tbl>
    <w:p>
      <w:pPr>
        <w:spacing w:line="520" w:lineRule="exact"/>
        <w:jc w:val="center"/>
        <w:rPr>
          <w:rFonts w:hint="eastAsia" w:ascii="楷体" w:hAnsi="楷体" w:eastAsia="楷体"/>
          <w:sz w:val="30"/>
          <w:szCs w:val="30"/>
        </w:rPr>
      </w:pPr>
    </w:p>
    <w:p>
      <w:pPr>
        <w:jc w:val="both"/>
        <w:rPr>
          <w:rFonts w:hint="default" w:ascii="微软雅黑" w:hAnsi="微软雅黑" w:eastAsia="微软雅黑" w:cs="微软雅黑"/>
          <w:b/>
          <w:bCs/>
          <w:kern w:val="2"/>
          <w:sz w:val="48"/>
          <w:szCs w:val="48"/>
          <w:lang w:val="en-US" w:eastAsia="zh-CN" w:bidi="ar-SA"/>
        </w:rPr>
      </w:pPr>
    </w:p>
    <w:sectPr>
      <w:pgSz w:w="11906" w:h="16838"/>
      <w:pgMar w:top="1270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xMDczZmU2NTc2NmNjMDAxOGNmMTQzOGQ5OWYxOWIifQ=="/>
  </w:docVars>
  <w:rsids>
    <w:rsidRoot w:val="00172A27"/>
    <w:rsid w:val="0FD11222"/>
    <w:rsid w:val="1F8E0129"/>
    <w:rsid w:val="30B42F80"/>
    <w:rsid w:val="33EA7DB9"/>
    <w:rsid w:val="36D711AF"/>
    <w:rsid w:val="36FD3A79"/>
    <w:rsid w:val="39264522"/>
    <w:rsid w:val="41934C85"/>
    <w:rsid w:val="43EE1955"/>
    <w:rsid w:val="56026C49"/>
    <w:rsid w:val="6774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spacing w:line="520" w:lineRule="exact"/>
      <w:jc w:val="center"/>
      <w:outlineLvl w:val="0"/>
    </w:pPr>
    <w:rPr>
      <w:b/>
      <w:bCs/>
      <w:sz w:val="24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680</Words>
  <Characters>689</Characters>
  <Lines>0</Lines>
  <Paragraphs>0</Paragraphs>
  <TotalTime>0</TotalTime>
  <ScaleCrop>false</ScaleCrop>
  <LinksUpToDate>false</LinksUpToDate>
  <CharactersWithSpaces>721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2023-03-05T05:09:00Z</dcterms:created>
  <dc:creator>JackyWaong</dc:creator>
  <cp:lastModifiedBy>Wendy</cp:lastModifiedBy>
  <dcterms:modified xsi:type="dcterms:W3CDTF">2023-08-31T10:18:48Z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E183352B33D2401FBB409844E15F6578</vt:lpwstr>
  </property>
</Properties>
</file>