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思想道德与法治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实践教学实施方案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的十八大以来，党中央在领导党和人民推进治国理政的实践中，把文化建设摆在全局工作的重要位置。经过这些年的不懈努力，文化传承发展呈现出新的气象、开创了新的局面，社会主义文化强国建设迈出坚实步伐。在新的起点上继续推动文化繁荣、建设文化强国、建设中华民族现代文明，是我们在新时代新的文化使命。姓氏文化积淀着中华民族的血脉和文脉，是中华文明的重要文化基因。本学期，“德法课”开展“寻根问祖——探秘姓氏里的文化密码”实践教学活动，录制微视频和撰写实践报告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一、实践教学内容及形式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（一）学生以团队形式参加。任课教师根据班级实际情况进行分组，每组人数6——8人。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团队选择团队成员的姓氏，个数不限，围绕“姓氏介绍”、“姓氏中的名人事迹”、“事迹与中国精神”、“精神指引我的行动”四个部分，录制视频，讲述一段姓氏故事，展示不同姓氏所记录的精彩纷呈的传奇典故与鲜活动人的生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备注：第四部分“精神指引我的行动”要求展示曾经或当下做的一件实事，实践报告和视频中需有过程体现。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（三）提交成果：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1、微视频：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（1）视频时长不超过10分钟（包括20秒片头），片头部分请标注团队成员基本信息。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（2）视频能够呈现团队选定的姓氏内容，围绕主题，具体呈现形式不限。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（3）视频画面清楚，不抖动、不倾斜；格式为“.MP4”，像素不低于720×576PIX。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（4）音频要求发音清晰，内容与视频画面同步。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2、实践作业报告（见附件、电子版和纸质版）。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二、实践作业提交时间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2023年10月20日前，各班负责人按照组别顺序将微视频、实践报告交至任课教师处。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视频命名为德法课-**班第*组，如德法课-环境设计1班第4组。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实践报告双面打印。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德育教研室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</w:t>
      </w:r>
    </w:p>
    <w:p>
      <w:pPr>
        <w:rPr>
          <w:lang w:val="en-US" w:eastAsia="zh-CN"/>
        </w:rPr>
      </w:pPr>
      <w:r>
        <w:br w:type="page"/>
      </w:r>
    </w:p>
    <w:p>
      <w:pPr>
        <w:autoSpaceDE w:val="0"/>
        <w:autoSpaceDN w:val="0"/>
        <w:ind w:firstLine="64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>《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思想道德与法治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》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实践教学</w:t>
      </w:r>
      <w:r>
        <w:rPr>
          <w:rFonts w:hint="eastAsia" w:ascii="黑体" w:hAnsi="黑体" w:eastAsia="黑体" w:cs="黑体"/>
          <w:sz w:val="36"/>
          <w:szCs w:val="36"/>
        </w:rPr>
        <w:t>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25"/>
        <w:gridCol w:w="1615"/>
        <w:gridCol w:w="189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实践主题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年级专业班级小组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2023级环境设计3班第5组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小组成员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所选姓氏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姓氏介绍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姓氏中的名人事迹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事迹与中国精神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精神指引我的行动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（字体仿宋小四，单倍行距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做实事记录（两张照片）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照片1：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</w:pP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照片2：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过程记录</w:t>
            </w: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照片1：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</w:pPr>
          </w:p>
        </w:tc>
        <w:tc>
          <w:tcPr>
            <w:tcW w:w="6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照片2：</w:t>
            </w: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教师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评分</w:t>
            </w:r>
          </w:p>
        </w:tc>
        <w:tc>
          <w:tcPr>
            <w:tcW w:w="3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总分（100分）</w:t>
            </w:r>
          </w:p>
        </w:tc>
        <w:tc>
          <w:tcPr>
            <w:tcW w:w="3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等级（五级制）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</w:pPr>
          </w:p>
        </w:tc>
        <w:tc>
          <w:tcPr>
            <w:tcW w:w="3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</w:pPr>
          </w:p>
        </w:tc>
        <w:tc>
          <w:tcPr>
            <w:tcW w:w="3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spacing w:after="156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考核与评价标准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教师负责对实践活动的开展给予必要的组织和指导，并对小组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微视频、实践报告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进行认真批阅。根据学生完成的实践成果过程和质量评定成绩。成绩评定采用五级制评分。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优秀：(90-100) 小组人人参与，合作度高；过程性数据丰富；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报告选题正确、结构完整，有思想深度，可以引发、启示同学们进一步思考，格式符合要求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微视频画面、声音清晰，围绕主题，四部分内容完整、呈现形式新颖；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提交及时。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良好：(80-90) 小组人人参与，合作度较好；过程性数据较丰富；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报告选题正确、结构较完整，有一定的思想深度，有些关键点能引发、启示同学们进一步思考，格式较符合要求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；微视频画面、声音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清晰，围绕主题，四部分内容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完整、呈现形式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新颖；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提交及时。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一般：(70-80) 小组人人参与，合作度一般；过程性数据基本符合要求；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报告选题正确、结构基本完整，格式大致符合要求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；微视频画面、声音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围绕主题，四部分内容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提交及时。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及格：(70 分以下) 个别成员不参与，合作度一般；过程性数据缺失；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报告选题正确、结构基本完整，格式大致符合要求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；微视频画面、声音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有缺失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提交不及时。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不及格：未全员参与，合作度几乎为零；过程性数据缺失；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报告选题不正确、结构不完整，格式不符合要求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；微视频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拍摄不符合要求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提交不及时。</w:t>
      </w:r>
    </w:p>
    <w:p>
      <w:pPr>
        <w:bidi w:val="0"/>
        <w:ind w:firstLine="226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427A0-CE25-47A4-9316-1C22B1709B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2B5C5E-EC3D-48C5-AF64-E6F5768031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6F2B74-A4B1-430E-AFB2-4CB32A5C06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6E19A0-C9BD-48E7-AE45-4C8A9C7939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A927D59-D844-4AA7-B129-27891029C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mU0ZTYzYjkyZDY3YzRlOWEyYTRiMzg2MDg2ZjMifQ=="/>
  </w:docVars>
  <w:rsids>
    <w:rsidRoot w:val="68254A47"/>
    <w:rsid w:val="535F4B8D"/>
    <w:rsid w:val="56DA342C"/>
    <w:rsid w:val="682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2023-09-03T12:05:00Z</dcterms:created>
  <dc:creator>王小咩</dc:creator>
  <cp:lastModifiedBy>王小咩</cp:lastModifiedBy>
  <dcterms:modified xsi:type="dcterms:W3CDTF">2023-09-10T07:49:11Z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B56056BFF7EE45A6A3B927EA1E2D7401_11</vt:lpwstr>
  </property>
</Properties>
</file>